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4DF8" w14:textId="170FD7F3" w:rsidR="00462BA3" w:rsidRPr="00462BA3" w:rsidRDefault="00462BA3" w:rsidP="00462BA3">
      <w:pPr>
        <w:jc w:val="center"/>
        <w:rPr>
          <w:sz w:val="40"/>
          <w:szCs w:val="40"/>
        </w:rPr>
      </w:pPr>
      <w:r w:rsidRPr="00462BA3">
        <w:rPr>
          <w:sz w:val="40"/>
          <w:szCs w:val="40"/>
        </w:rPr>
        <w:t>M.E. Medical P.C.</w:t>
      </w:r>
    </w:p>
    <w:p w14:paraId="6AC5AF21" w14:textId="12773AA4" w:rsidR="005E290D" w:rsidRDefault="003567E5">
      <w:r>
        <w:t>______________________________________________________________________________________________</w:t>
      </w:r>
    </w:p>
    <w:tbl>
      <w:tblPr>
        <w:tblW w:w="5458" w:type="pct"/>
        <w:tblCellSpacing w:w="0" w:type="dxa"/>
        <w:tblInd w:w="-450" w:type="dxa"/>
        <w:tblCellMar>
          <w:left w:w="0" w:type="dxa"/>
          <w:right w:w="0" w:type="dxa"/>
        </w:tblCellMar>
        <w:tblLook w:val="04A0" w:firstRow="1" w:lastRow="0" w:firstColumn="1" w:lastColumn="0" w:noHBand="0" w:noVBand="1"/>
      </w:tblPr>
      <w:tblGrid>
        <w:gridCol w:w="11789"/>
      </w:tblGrid>
      <w:tr w:rsidR="00C355FD" w:rsidRPr="00C355FD" w14:paraId="38EC9058" w14:textId="77777777" w:rsidTr="3BAAF6F3">
        <w:trPr>
          <w:trHeight w:val="375"/>
          <w:tblCellSpacing w:w="0" w:type="dxa"/>
        </w:trPr>
        <w:tc>
          <w:tcPr>
            <w:tcW w:w="5000" w:type="pct"/>
            <w:vAlign w:val="center"/>
            <w:hideMark/>
          </w:tcPr>
          <w:p w14:paraId="3CDC6306" w14:textId="77777777" w:rsidR="00C355FD" w:rsidRPr="00C355FD" w:rsidRDefault="00C355FD" w:rsidP="00042EF9">
            <w:pPr>
              <w:spacing w:after="100" w:afterAutospacing="1"/>
              <w:jc w:val="center"/>
              <w:rPr>
                <w:sz w:val="24"/>
                <w:szCs w:val="24"/>
              </w:rPr>
            </w:pPr>
            <w:r w:rsidRPr="00C355FD">
              <w:rPr>
                <w:b/>
                <w:bCs/>
                <w:sz w:val="24"/>
                <w:szCs w:val="24"/>
              </w:rPr>
              <w:t>EGD (ESOPHAGOGASTRODUODENOSCOPY)</w:t>
            </w:r>
          </w:p>
          <w:p w14:paraId="6DCFB585" w14:textId="645CD05C" w:rsidR="00C355FD" w:rsidRPr="00C355FD" w:rsidRDefault="00C355FD" w:rsidP="00E624C6">
            <w:pPr>
              <w:spacing w:after="100" w:afterAutospacing="1"/>
              <w:jc w:val="center"/>
              <w:rPr>
                <w:sz w:val="24"/>
                <w:szCs w:val="24"/>
              </w:rPr>
            </w:pPr>
            <w:r w:rsidRPr="00C355FD">
              <w:rPr>
                <w:sz w:val="24"/>
                <w:szCs w:val="24"/>
              </w:rPr>
              <w:t xml:space="preserve">Examination of the </w:t>
            </w:r>
            <w:r w:rsidR="006D08DE" w:rsidRPr="00C355FD">
              <w:rPr>
                <w:sz w:val="24"/>
                <w:szCs w:val="24"/>
              </w:rPr>
              <w:t>food pipe</w:t>
            </w:r>
            <w:r w:rsidRPr="00C355FD">
              <w:rPr>
                <w:sz w:val="24"/>
                <w:szCs w:val="24"/>
              </w:rPr>
              <w:t xml:space="preserve">, </w:t>
            </w:r>
            <w:r w:rsidR="006D08DE">
              <w:rPr>
                <w:sz w:val="24"/>
                <w:szCs w:val="24"/>
              </w:rPr>
              <w:t>stomach,</w:t>
            </w:r>
            <w:r>
              <w:rPr>
                <w:sz w:val="24"/>
                <w:szCs w:val="24"/>
              </w:rPr>
              <w:t xml:space="preserve"> and small intestine</w:t>
            </w:r>
          </w:p>
          <w:p w14:paraId="54738F13" w14:textId="4BDD9951" w:rsidR="00C355FD" w:rsidRDefault="00C355FD" w:rsidP="2D029821">
            <w:pPr>
              <w:spacing w:after="100" w:afterAutospacing="1"/>
              <w:rPr>
                <w:b/>
                <w:bCs/>
                <w:sz w:val="24"/>
                <w:szCs w:val="24"/>
              </w:rPr>
            </w:pPr>
            <w:r w:rsidRPr="756BA7FB">
              <w:rPr>
                <w:b/>
                <w:bCs/>
                <w:sz w:val="24"/>
                <w:szCs w:val="24"/>
              </w:rPr>
              <w:t>Date:                                        </w:t>
            </w:r>
            <w:r w:rsidR="249DE006" w:rsidRPr="756BA7FB">
              <w:rPr>
                <w:b/>
                <w:bCs/>
                <w:sz w:val="24"/>
                <w:szCs w:val="24"/>
              </w:rPr>
              <w:t xml:space="preserve">                   </w:t>
            </w:r>
            <w:r w:rsidRPr="756BA7FB">
              <w:rPr>
                <w:b/>
                <w:bCs/>
                <w:sz w:val="24"/>
                <w:szCs w:val="24"/>
              </w:rPr>
              <w:t xml:space="preserve">  Time: </w:t>
            </w:r>
          </w:p>
          <w:p w14:paraId="2F420D94" w14:textId="7D3927E6" w:rsidR="003D24A4" w:rsidRDefault="00C355FD" w:rsidP="3BAAF6F3">
            <w:pPr>
              <w:spacing w:after="100" w:afterAutospacing="1"/>
              <w:rPr>
                <w:b/>
                <w:bCs/>
                <w:sz w:val="20"/>
                <w:szCs w:val="20"/>
                <w:highlight w:val="yellow"/>
              </w:rPr>
            </w:pPr>
            <w:r w:rsidRPr="00C355FD">
              <w:rPr>
                <w:sz w:val="20"/>
                <w:szCs w:val="20"/>
              </w:rPr>
              <w:t>Please arrive 15 minutes before your scheduled time as there is a lot of paperwork to fill out and you must get into a gown</w:t>
            </w:r>
            <w:r>
              <w:rPr>
                <w:sz w:val="20"/>
                <w:szCs w:val="20"/>
              </w:rPr>
              <w:t xml:space="preserve"> and have an IV line placed.</w:t>
            </w:r>
            <w:r>
              <w:rPr>
                <w:sz w:val="20"/>
                <w:szCs w:val="20"/>
              </w:rPr>
              <w:br/>
            </w:r>
            <w:r w:rsidRPr="3BAAF6F3">
              <w:rPr>
                <w:sz w:val="20"/>
                <w:szCs w:val="20"/>
              </w:rPr>
              <w:t>Please report to: </w:t>
            </w:r>
            <w:r w:rsidR="00433DE7" w:rsidRPr="3BAAF6F3">
              <w:rPr>
                <w:b/>
                <w:bCs/>
                <w:sz w:val="28"/>
                <w:szCs w:val="28"/>
                <w:bdr w:val="single" w:sz="4" w:space="0" w:color="auto"/>
              </w:rPr>
              <w:t>305 7</w:t>
            </w:r>
            <w:r w:rsidR="00433DE7" w:rsidRPr="3BAAF6F3">
              <w:rPr>
                <w:b/>
                <w:bCs/>
                <w:sz w:val="28"/>
                <w:szCs w:val="28"/>
                <w:bdr w:val="single" w:sz="4" w:space="0" w:color="auto"/>
                <w:vertAlign w:val="superscript"/>
              </w:rPr>
              <w:t>th</w:t>
            </w:r>
            <w:r w:rsidR="00433DE7" w:rsidRPr="3BAAF6F3">
              <w:rPr>
                <w:b/>
                <w:bCs/>
                <w:sz w:val="28"/>
                <w:szCs w:val="28"/>
                <w:bdr w:val="single" w:sz="4" w:space="0" w:color="auto"/>
              </w:rPr>
              <w:t xml:space="preserve"> </w:t>
            </w:r>
            <w:r w:rsidR="003567E5" w:rsidRPr="3BAAF6F3">
              <w:rPr>
                <w:b/>
                <w:bCs/>
                <w:sz w:val="28"/>
                <w:szCs w:val="28"/>
                <w:bdr w:val="single" w:sz="4" w:space="0" w:color="auto"/>
              </w:rPr>
              <w:t>A</w:t>
            </w:r>
            <w:r w:rsidR="00433DE7" w:rsidRPr="3BAAF6F3">
              <w:rPr>
                <w:b/>
                <w:bCs/>
                <w:sz w:val="28"/>
                <w:szCs w:val="28"/>
                <w:bdr w:val="single" w:sz="4" w:space="0" w:color="auto"/>
              </w:rPr>
              <w:t>ve N</w:t>
            </w:r>
            <w:r w:rsidR="00C27189" w:rsidRPr="3BAAF6F3">
              <w:rPr>
                <w:b/>
                <w:bCs/>
                <w:sz w:val="28"/>
                <w:szCs w:val="28"/>
                <w:bdr w:val="single" w:sz="4" w:space="0" w:color="auto"/>
              </w:rPr>
              <w:t>ew</w:t>
            </w:r>
            <w:r w:rsidR="00433DE7" w:rsidRPr="3BAAF6F3">
              <w:rPr>
                <w:b/>
                <w:bCs/>
                <w:sz w:val="28"/>
                <w:szCs w:val="28"/>
                <w:bdr w:val="single" w:sz="4" w:space="0" w:color="auto"/>
              </w:rPr>
              <w:t xml:space="preserve"> Y</w:t>
            </w:r>
            <w:r w:rsidR="00C27189" w:rsidRPr="3BAAF6F3">
              <w:rPr>
                <w:b/>
                <w:bCs/>
                <w:sz w:val="28"/>
                <w:szCs w:val="28"/>
                <w:bdr w:val="single" w:sz="4" w:space="0" w:color="auto"/>
              </w:rPr>
              <w:t>ork</w:t>
            </w:r>
            <w:r w:rsidR="00433DE7" w:rsidRPr="3BAAF6F3">
              <w:rPr>
                <w:b/>
                <w:bCs/>
                <w:sz w:val="28"/>
                <w:szCs w:val="28"/>
                <w:bdr w:val="single" w:sz="4" w:space="0" w:color="auto"/>
              </w:rPr>
              <w:t>, NY 10001 10</w:t>
            </w:r>
            <w:r w:rsidR="00433DE7" w:rsidRPr="3BAAF6F3">
              <w:rPr>
                <w:b/>
                <w:bCs/>
                <w:sz w:val="28"/>
                <w:szCs w:val="28"/>
                <w:bdr w:val="single" w:sz="4" w:space="0" w:color="auto"/>
                <w:vertAlign w:val="superscript"/>
              </w:rPr>
              <w:t>th</w:t>
            </w:r>
            <w:r w:rsidR="00433DE7" w:rsidRPr="3BAAF6F3">
              <w:rPr>
                <w:b/>
                <w:bCs/>
                <w:sz w:val="28"/>
                <w:szCs w:val="28"/>
                <w:bdr w:val="single" w:sz="4" w:space="0" w:color="auto"/>
              </w:rPr>
              <w:t xml:space="preserve"> floor</w:t>
            </w:r>
            <w:r w:rsidR="00433DE7" w:rsidRPr="3BAAF6F3">
              <w:rPr>
                <w:sz w:val="28"/>
                <w:szCs w:val="28"/>
              </w:rPr>
              <w:t xml:space="preserve"> </w:t>
            </w:r>
            <w:r w:rsidR="003D24A4" w:rsidRPr="3BAAF6F3">
              <w:rPr>
                <w:sz w:val="28"/>
                <w:szCs w:val="28"/>
              </w:rPr>
              <w:t xml:space="preserve">                        </w:t>
            </w:r>
            <w:r>
              <w:rPr>
                <w:b/>
                <w:bCs/>
                <w:sz w:val="24"/>
                <w:szCs w:val="24"/>
              </w:rPr>
              <w:br/>
            </w:r>
            <w:r w:rsidR="003D24A4">
              <w:rPr>
                <w:b/>
                <w:bCs/>
                <w:sz w:val="24"/>
                <w:szCs w:val="24"/>
              </w:rPr>
              <w:t xml:space="preserve">                                                                                                                                                  </w:t>
            </w:r>
          </w:p>
          <w:p w14:paraId="7C01A0F5" w14:textId="32A84A5A" w:rsidR="00E624C6" w:rsidRPr="00140ACE" w:rsidRDefault="00E624C6" w:rsidP="00140ACE">
            <w:pPr>
              <w:rPr>
                <w:rFonts w:ascii="Calibri" w:eastAsia="Calibri" w:hAnsi="Calibri" w:cs="Times New Roman"/>
                <w:sz w:val="20"/>
                <w:szCs w:val="20"/>
              </w:rPr>
            </w:pPr>
            <w:r>
              <w:rPr>
                <w:b/>
                <w:bCs/>
                <w:sz w:val="20"/>
                <w:szCs w:val="20"/>
                <w:highlight w:val="yellow"/>
              </w:rPr>
              <w:t xml:space="preserve">8 DAYS </w:t>
            </w:r>
            <w:proofErr w:type="gramStart"/>
            <w:r>
              <w:rPr>
                <w:b/>
                <w:bCs/>
                <w:sz w:val="20"/>
                <w:szCs w:val="20"/>
                <w:highlight w:val="yellow"/>
              </w:rPr>
              <w:t xml:space="preserve">BEFORE </w:t>
            </w:r>
            <w:r w:rsidR="00B71C7C">
              <w:rPr>
                <w:b/>
                <w:bCs/>
                <w:sz w:val="20"/>
                <w:szCs w:val="20"/>
              </w:rPr>
              <w:t xml:space="preserve"> </w:t>
            </w:r>
            <w:r w:rsidR="00B71C7C">
              <w:rPr>
                <w:rFonts w:ascii="Calibri" w:eastAsia="Calibri" w:hAnsi="Calibri" w:cs="Times New Roman"/>
                <w:sz w:val="20"/>
                <w:szCs w:val="20"/>
              </w:rPr>
              <w:t>If</w:t>
            </w:r>
            <w:proofErr w:type="gramEnd"/>
            <w:r w:rsidR="00B71C7C">
              <w:rPr>
                <w:rFonts w:ascii="Calibri" w:eastAsia="Calibri" w:hAnsi="Calibri" w:cs="Times New Roman"/>
                <w:sz w:val="20"/>
                <w:szCs w:val="20"/>
              </w:rPr>
              <w:t xml:space="preserve"> you are taking Ozempic, </w:t>
            </w:r>
            <w:proofErr w:type="spellStart"/>
            <w:r w:rsidR="00B71C7C">
              <w:rPr>
                <w:rFonts w:ascii="Calibri" w:eastAsia="Calibri" w:hAnsi="Calibri" w:cs="Times New Roman"/>
                <w:sz w:val="20"/>
                <w:szCs w:val="20"/>
              </w:rPr>
              <w:t>Wegovy</w:t>
            </w:r>
            <w:proofErr w:type="spellEnd"/>
            <w:r w:rsidR="00B71C7C">
              <w:rPr>
                <w:rFonts w:ascii="Calibri" w:eastAsia="Calibri" w:hAnsi="Calibri" w:cs="Times New Roman"/>
                <w:sz w:val="20"/>
                <w:szCs w:val="20"/>
              </w:rPr>
              <w:t xml:space="preserve">, </w:t>
            </w:r>
            <w:proofErr w:type="spellStart"/>
            <w:r w:rsidR="00B71C7C">
              <w:rPr>
                <w:rFonts w:ascii="Calibri" w:eastAsia="Calibri" w:hAnsi="Calibri" w:cs="Times New Roman"/>
                <w:sz w:val="20"/>
                <w:szCs w:val="20"/>
              </w:rPr>
              <w:t>Mounjaro</w:t>
            </w:r>
            <w:proofErr w:type="spellEnd"/>
            <w:r w:rsidR="00B71C7C">
              <w:rPr>
                <w:rFonts w:ascii="Calibri" w:eastAsia="Calibri" w:hAnsi="Calibri" w:cs="Times New Roman"/>
                <w:sz w:val="20"/>
                <w:szCs w:val="20"/>
              </w:rPr>
              <w:t xml:space="preserve">, </w:t>
            </w:r>
            <w:proofErr w:type="spellStart"/>
            <w:r w:rsidR="00B71C7C">
              <w:rPr>
                <w:rFonts w:ascii="Calibri" w:eastAsia="Calibri" w:hAnsi="Calibri" w:cs="Times New Roman"/>
                <w:sz w:val="20"/>
                <w:szCs w:val="20"/>
              </w:rPr>
              <w:t>Zepbound</w:t>
            </w:r>
            <w:proofErr w:type="spellEnd"/>
            <w:r w:rsidR="00B71C7C">
              <w:rPr>
                <w:rFonts w:ascii="Calibri" w:eastAsia="Calibri" w:hAnsi="Calibri" w:cs="Times New Roman"/>
                <w:sz w:val="20"/>
                <w:szCs w:val="20"/>
              </w:rPr>
              <w:t xml:space="preserve">, Trulicity, </w:t>
            </w:r>
            <w:proofErr w:type="spellStart"/>
            <w:r w:rsidR="00B71C7C">
              <w:rPr>
                <w:rFonts w:ascii="Calibri" w:eastAsia="Calibri" w:hAnsi="Calibri" w:cs="Times New Roman"/>
                <w:sz w:val="20"/>
                <w:szCs w:val="20"/>
              </w:rPr>
              <w:t>Bydureon</w:t>
            </w:r>
            <w:proofErr w:type="spellEnd"/>
            <w:r w:rsidR="00B71C7C">
              <w:rPr>
                <w:rFonts w:ascii="Calibri" w:eastAsia="Calibri" w:hAnsi="Calibri" w:cs="Times New Roman"/>
                <w:sz w:val="20"/>
                <w:szCs w:val="20"/>
              </w:rPr>
              <w:t xml:space="preserve">, </w:t>
            </w:r>
            <w:proofErr w:type="spellStart"/>
            <w:r w:rsidR="00B71C7C">
              <w:rPr>
                <w:rFonts w:ascii="Calibri" w:eastAsia="Calibri" w:hAnsi="Calibri" w:cs="Times New Roman"/>
                <w:sz w:val="20"/>
                <w:szCs w:val="20"/>
              </w:rPr>
              <w:t>Tanzeum</w:t>
            </w:r>
            <w:proofErr w:type="spellEnd"/>
            <w:r w:rsidR="00B71C7C">
              <w:rPr>
                <w:rFonts w:ascii="Calibri" w:eastAsia="Calibri" w:hAnsi="Calibri" w:cs="Times New Roman"/>
                <w:sz w:val="20"/>
                <w:szCs w:val="20"/>
              </w:rPr>
              <w:t xml:space="preserve">, please hold for 8 days prior to procedure. </w:t>
            </w:r>
            <w:r w:rsidR="00140ACE">
              <w:rPr>
                <w:rFonts w:ascii="Calibri" w:eastAsia="Calibri" w:hAnsi="Calibri" w:cs="Times New Roman"/>
                <w:sz w:val="20"/>
                <w:szCs w:val="20"/>
              </w:rPr>
              <w:t xml:space="preserve">If you are taking Victoza, </w:t>
            </w:r>
            <w:proofErr w:type="spellStart"/>
            <w:r w:rsidR="00140ACE">
              <w:rPr>
                <w:rFonts w:ascii="Calibri" w:eastAsia="Calibri" w:hAnsi="Calibri" w:cs="Times New Roman"/>
                <w:sz w:val="20"/>
                <w:szCs w:val="20"/>
              </w:rPr>
              <w:t>Lyxumia</w:t>
            </w:r>
            <w:proofErr w:type="spellEnd"/>
            <w:r w:rsidR="00140ACE">
              <w:rPr>
                <w:rFonts w:ascii="Calibri" w:eastAsia="Calibri" w:hAnsi="Calibri" w:cs="Times New Roman"/>
                <w:sz w:val="20"/>
                <w:szCs w:val="20"/>
              </w:rPr>
              <w:t xml:space="preserve">, </w:t>
            </w:r>
            <w:proofErr w:type="spellStart"/>
            <w:r w:rsidR="00140ACE">
              <w:rPr>
                <w:rFonts w:ascii="Calibri" w:eastAsia="Calibri" w:hAnsi="Calibri" w:cs="Times New Roman"/>
                <w:sz w:val="20"/>
                <w:szCs w:val="20"/>
              </w:rPr>
              <w:t>Rybelsus</w:t>
            </w:r>
            <w:proofErr w:type="spellEnd"/>
            <w:r w:rsidR="00140ACE">
              <w:rPr>
                <w:rFonts w:ascii="Calibri" w:eastAsia="Calibri" w:hAnsi="Calibri" w:cs="Times New Roman"/>
                <w:sz w:val="20"/>
                <w:szCs w:val="20"/>
              </w:rPr>
              <w:t xml:space="preserve">, and Byetta, please </w:t>
            </w:r>
            <w:proofErr w:type="gramStart"/>
            <w:r w:rsidR="00140ACE">
              <w:rPr>
                <w:rFonts w:ascii="Calibri" w:eastAsia="Calibri" w:hAnsi="Calibri" w:cs="Times New Roman"/>
                <w:sz w:val="20"/>
                <w:szCs w:val="20"/>
              </w:rPr>
              <w:t>hold</w:t>
            </w:r>
            <w:proofErr w:type="gramEnd"/>
            <w:r w:rsidR="00140ACE">
              <w:rPr>
                <w:rFonts w:ascii="Calibri" w:eastAsia="Calibri" w:hAnsi="Calibri" w:cs="Times New Roman"/>
                <w:sz w:val="20"/>
                <w:szCs w:val="20"/>
              </w:rPr>
              <w:t xml:space="preserve"> for 2 days prior to procedure.</w:t>
            </w:r>
          </w:p>
          <w:p w14:paraId="7044AB22" w14:textId="602EBC7B" w:rsidR="00C355FD" w:rsidRPr="00C355FD" w:rsidRDefault="00C355FD" w:rsidP="001860AC">
            <w:pPr>
              <w:spacing w:after="100" w:afterAutospacing="1"/>
              <w:rPr>
                <w:sz w:val="20"/>
                <w:szCs w:val="20"/>
              </w:rPr>
            </w:pPr>
            <w:r w:rsidRPr="0039228A">
              <w:rPr>
                <w:b/>
                <w:bCs/>
                <w:sz w:val="20"/>
                <w:szCs w:val="20"/>
                <w:highlight w:val="yellow"/>
              </w:rPr>
              <w:t>ONE WEEK BEFORE</w:t>
            </w:r>
            <w:r w:rsidRPr="0039228A">
              <w:rPr>
                <w:sz w:val="20"/>
                <w:szCs w:val="20"/>
                <w:highlight w:val="yellow"/>
              </w:rPr>
              <w:t>:</w:t>
            </w:r>
            <w:r w:rsidR="0039228A">
              <w:rPr>
                <w:sz w:val="20"/>
                <w:szCs w:val="20"/>
              </w:rPr>
              <w:t> </w:t>
            </w:r>
            <w:r w:rsidRPr="00C355FD">
              <w:rPr>
                <w:sz w:val="20"/>
                <w:szCs w:val="20"/>
              </w:rPr>
              <w:t xml:space="preserve">Do not take any Aleve, Advil, Motrin, Relafen, </w:t>
            </w:r>
            <w:proofErr w:type="spellStart"/>
            <w:r w:rsidRPr="00C355FD">
              <w:rPr>
                <w:sz w:val="20"/>
                <w:szCs w:val="20"/>
              </w:rPr>
              <w:t>Orudis</w:t>
            </w:r>
            <w:proofErr w:type="spellEnd"/>
            <w:r w:rsidRPr="00C355FD">
              <w:rPr>
                <w:sz w:val="20"/>
                <w:szCs w:val="20"/>
              </w:rPr>
              <w:t xml:space="preserve"> or any other pain medication that may thin your blood. If you should develop joint aches or a headache, you can take Tylenol. Celebrex can be continued. </w:t>
            </w:r>
            <w:r w:rsidRPr="00C355FD">
              <w:rPr>
                <w:b/>
                <w:bCs/>
                <w:sz w:val="20"/>
                <w:szCs w:val="20"/>
              </w:rPr>
              <w:t xml:space="preserve">If you are taking aspirin, Coumadin, Warfarin, Plavix, </w:t>
            </w:r>
            <w:proofErr w:type="spellStart"/>
            <w:r w:rsidRPr="00C355FD">
              <w:rPr>
                <w:b/>
                <w:bCs/>
                <w:sz w:val="20"/>
                <w:szCs w:val="20"/>
              </w:rPr>
              <w:t>Lovenox</w:t>
            </w:r>
            <w:proofErr w:type="spellEnd"/>
            <w:r w:rsidRPr="00C355FD">
              <w:rPr>
                <w:b/>
                <w:bCs/>
                <w:sz w:val="20"/>
                <w:szCs w:val="20"/>
              </w:rPr>
              <w:t xml:space="preserve"> Pradaxa or Heparin, Xarelto, </w:t>
            </w:r>
            <w:proofErr w:type="spellStart"/>
            <w:r w:rsidRPr="00C355FD">
              <w:rPr>
                <w:b/>
                <w:bCs/>
                <w:sz w:val="20"/>
                <w:szCs w:val="20"/>
              </w:rPr>
              <w:t>Eliquist</w:t>
            </w:r>
            <w:proofErr w:type="spellEnd"/>
            <w:r w:rsidRPr="00C355FD">
              <w:rPr>
                <w:b/>
                <w:bCs/>
                <w:sz w:val="20"/>
                <w:szCs w:val="20"/>
              </w:rPr>
              <w:t xml:space="preserve"> or other blood thinners</w:t>
            </w:r>
            <w:r w:rsidR="005131E2">
              <w:rPr>
                <w:b/>
                <w:bCs/>
                <w:sz w:val="20"/>
                <w:szCs w:val="20"/>
              </w:rPr>
              <w:t xml:space="preserve"> </w:t>
            </w:r>
            <w:r w:rsidRPr="00C355FD">
              <w:rPr>
                <w:b/>
                <w:bCs/>
                <w:sz w:val="20"/>
                <w:szCs w:val="20"/>
              </w:rPr>
              <w:t>or anti-platelet agents, consult your primary doctor or gastroenterologist before stopping them.</w:t>
            </w:r>
          </w:p>
          <w:p w14:paraId="15663263" w14:textId="31E88B6B" w:rsidR="00C355FD" w:rsidRPr="00C355FD" w:rsidRDefault="00C355FD" w:rsidP="001860AC">
            <w:pPr>
              <w:spacing w:after="100" w:afterAutospacing="1"/>
              <w:rPr>
                <w:sz w:val="20"/>
                <w:szCs w:val="20"/>
              </w:rPr>
            </w:pPr>
            <w:r w:rsidRPr="00C355FD">
              <w:rPr>
                <w:sz w:val="20"/>
                <w:szCs w:val="20"/>
              </w:rPr>
              <w:t> </w:t>
            </w:r>
            <w:r w:rsidRPr="0039228A">
              <w:rPr>
                <w:b/>
                <w:bCs/>
                <w:sz w:val="20"/>
                <w:szCs w:val="20"/>
                <w:highlight w:val="yellow"/>
              </w:rPr>
              <w:t>ON THE DAY OF THE EGD</w:t>
            </w:r>
            <w:r w:rsidRPr="00C355FD">
              <w:rPr>
                <w:sz w:val="20"/>
                <w:szCs w:val="20"/>
              </w:rPr>
              <w:t xml:space="preserve">: </w:t>
            </w:r>
            <w:r w:rsidRPr="00C355FD">
              <w:rPr>
                <w:b/>
                <w:bCs/>
                <w:sz w:val="20"/>
                <w:szCs w:val="20"/>
                <w:u w:val="single"/>
              </w:rPr>
              <w:t>Do not have food or drink 8 hours before the scheduled test time.</w:t>
            </w:r>
            <w:r w:rsidRPr="00C355FD">
              <w:rPr>
                <w:sz w:val="20"/>
                <w:szCs w:val="20"/>
              </w:rPr>
              <w:t> </w:t>
            </w:r>
            <w:r w:rsidR="003D24A4">
              <w:rPr>
                <w:sz w:val="20"/>
                <w:szCs w:val="20"/>
              </w:rPr>
              <w:t xml:space="preserve">      </w:t>
            </w:r>
            <w:r w:rsidR="003D24A4" w:rsidRPr="003D24A4">
              <w:rPr>
                <w:b/>
                <w:bCs/>
                <w:sz w:val="20"/>
                <w:szCs w:val="20"/>
                <w:highlight w:val="yellow"/>
              </w:rPr>
              <w:t>PatientCoordinator@MEmedicalgastro.com</w:t>
            </w:r>
          </w:p>
          <w:p w14:paraId="0CA7BD56" w14:textId="77777777" w:rsidR="00C355FD" w:rsidRPr="00C355FD" w:rsidRDefault="00C355FD" w:rsidP="001860AC">
            <w:pPr>
              <w:spacing w:after="100" w:afterAutospacing="1"/>
              <w:rPr>
                <w:sz w:val="20"/>
                <w:szCs w:val="20"/>
              </w:rPr>
            </w:pPr>
            <w:r w:rsidRPr="00C355FD">
              <w:rPr>
                <w:b/>
                <w:bCs/>
                <w:sz w:val="20"/>
                <w:szCs w:val="20"/>
              </w:rPr>
              <w:t>If you take you take blood pressure pills in the morning, you should continue to do so, the morning of the test with a small sip of water at least 3 hours before procedure.</w:t>
            </w:r>
            <w:r w:rsidRPr="00C355FD">
              <w:rPr>
                <w:b/>
                <w:bCs/>
                <w:sz w:val="20"/>
                <w:szCs w:val="20"/>
              </w:rPr>
              <w:br/>
            </w:r>
            <w:r w:rsidRPr="00C355FD">
              <w:rPr>
                <w:sz w:val="20"/>
                <w:szCs w:val="20"/>
              </w:rPr>
              <w:t>If you take insulin, take only half the usual dose on the day of the procedure. If you should feel weak or dizzy, check your blood sugar level. If it is low, drink some juice that contains sugar but is not red or orange in color. If you take oral medication for diabetes, do not take them until after the EGD.</w:t>
            </w:r>
          </w:p>
          <w:p w14:paraId="1A1736A7" w14:textId="6B1D5ABC" w:rsidR="00C355FD" w:rsidRPr="00C355FD" w:rsidRDefault="00C355FD" w:rsidP="001860AC">
            <w:pPr>
              <w:spacing w:after="100" w:afterAutospacing="1"/>
              <w:rPr>
                <w:sz w:val="20"/>
                <w:szCs w:val="20"/>
              </w:rPr>
            </w:pPr>
            <w:r w:rsidRPr="00C355FD">
              <w:rPr>
                <w:b/>
                <w:sz w:val="20"/>
                <w:szCs w:val="20"/>
              </w:rPr>
              <w:t> </w:t>
            </w:r>
            <w:r w:rsidRPr="0039228A">
              <w:rPr>
                <w:b/>
                <w:sz w:val="20"/>
                <w:szCs w:val="20"/>
                <w:highlight w:val="yellow"/>
              </w:rPr>
              <w:t>IMPORTANT</w:t>
            </w:r>
            <w:r w:rsidRPr="0039228A">
              <w:rPr>
                <w:sz w:val="20"/>
                <w:szCs w:val="20"/>
                <w:highlight w:val="yellow"/>
              </w:rPr>
              <w:t>:</w:t>
            </w:r>
            <w:r w:rsidRPr="00C355FD">
              <w:rPr>
                <w:sz w:val="20"/>
                <w:szCs w:val="20"/>
              </w:rPr>
              <w:t xml:space="preserve"> YOU MUST HAVE RESPONSIBLE ADULT PICK YOU UP AFTERWARD, EVEN IF YOU LIVE IN THE NEIGHBORHOOD. IDEALLY THIS PERSON SHOULD BE THERE 45 MINUTES AFTER YOUR SCHEDULED APPOINTMENT. AFTER THE TEST YOU SHOULD NOT DRIVE, GO TO THE </w:t>
            </w:r>
            <w:proofErr w:type="gramStart"/>
            <w:r w:rsidRPr="00C355FD">
              <w:rPr>
                <w:sz w:val="20"/>
                <w:szCs w:val="20"/>
              </w:rPr>
              <w:t>GYM</w:t>
            </w:r>
            <w:proofErr w:type="gramEnd"/>
            <w:r w:rsidRPr="00C355FD">
              <w:rPr>
                <w:sz w:val="20"/>
                <w:szCs w:val="20"/>
              </w:rPr>
              <w:t xml:space="preserve"> OR DO ANY ACTIVITY WHERE GOOD JUDGEMENT OR FINE MOTO</w:t>
            </w:r>
            <w:r>
              <w:rPr>
                <w:sz w:val="20"/>
                <w:szCs w:val="20"/>
              </w:rPr>
              <w:t xml:space="preserve">R COORDINATION ARE REQUIRED. </w:t>
            </w:r>
            <w:r>
              <w:rPr>
                <w:sz w:val="20"/>
                <w:szCs w:val="20"/>
              </w:rPr>
              <w:br/>
            </w:r>
            <w:r>
              <w:rPr>
                <w:sz w:val="20"/>
                <w:szCs w:val="20"/>
              </w:rPr>
              <w:br/>
            </w:r>
            <w:r w:rsidRPr="00C355FD">
              <w:rPr>
                <w:sz w:val="20"/>
                <w:szCs w:val="20"/>
              </w:rPr>
              <w:t xml:space="preserve">IF YOU CANNOT MAKE YOUR </w:t>
            </w:r>
            <w:proofErr w:type="gramStart"/>
            <w:r w:rsidRPr="00C355FD">
              <w:rPr>
                <w:sz w:val="20"/>
                <w:szCs w:val="20"/>
              </w:rPr>
              <w:t>APPOINT</w:t>
            </w:r>
            <w:r w:rsidR="005131E2">
              <w:rPr>
                <w:sz w:val="20"/>
                <w:szCs w:val="20"/>
              </w:rPr>
              <w:t>MENT</w:t>
            </w:r>
            <w:proofErr w:type="gramEnd"/>
            <w:r w:rsidR="005131E2">
              <w:rPr>
                <w:sz w:val="20"/>
                <w:szCs w:val="20"/>
              </w:rPr>
              <w:t xml:space="preserve"> PLEASE CALL 212-529-3788.</w:t>
            </w:r>
            <w:r w:rsidR="005131E2">
              <w:rPr>
                <w:sz w:val="20"/>
                <w:szCs w:val="20"/>
              </w:rPr>
              <w:br/>
            </w:r>
            <w:r w:rsidRPr="00C355FD">
              <w:rPr>
                <w:sz w:val="20"/>
                <w:szCs w:val="20"/>
              </w:rPr>
              <w:t>PLEASE DO NOT BRING EXPENSIVE JEWELRY, FURS OR ANY VALUABLES.</w:t>
            </w:r>
            <w:r w:rsidR="005131E2">
              <w:rPr>
                <w:sz w:val="20"/>
                <w:szCs w:val="20"/>
              </w:rPr>
              <w:t xml:space="preserve"> </w:t>
            </w:r>
            <w:r w:rsidR="005131E2" w:rsidRPr="0010587B">
              <w:rPr>
                <w:sz w:val="20"/>
                <w:szCs w:val="20"/>
                <w:highlight w:val="yellow"/>
              </w:rPr>
              <w:t xml:space="preserve">PLEASE </w:t>
            </w:r>
            <w:r w:rsidR="0046613B" w:rsidRPr="0010587B">
              <w:rPr>
                <w:sz w:val="20"/>
                <w:szCs w:val="20"/>
                <w:highlight w:val="yellow"/>
              </w:rPr>
              <w:t>DO NOT WEAR</w:t>
            </w:r>
            <w:r w:rsidR="005131E2" w:rsidRPr="0010587B">
              <w:rPr>
                <w:sz w:val="20"/>
                <w:szCs w:val="20"/>
                <w:highlight w:val="yellow"/>
              </w:rPr>
              <w:t xml:space="preserve"> NAIL POLISH, FAKE NAILS, LARGE HOOPED EARRINGS AND TONGUE PIERCINGS ON THE DAY OF PROCEDURE.</w:t>
            </w:r>
            <w:r w:rsidR="005131E2">
              <w:rPr>
                <w:sz w:val="20"/>
                <w:szCs w:val="20"/>
              </w:rPr>
              <w:t xml:space="preserve"> </w:t>
            </w:r>
          </w:p>
          <w:p w14:paraId="0798772B" w14:textId="6C40CC85" w:rsidR="00C355FD" w:rsidRPr="00C355FD" w:rsidRDefault="0039228A" w:rsidP="001860AC">
            <w:pPr>
              <w:spacing w:after="100" w:afterAutospacing="1"/>
              <w:rPr>
                <w:sz w:val="20"/>
                <w:szCs w:val="20"/>
              </w:rPr>
            </w:pPr>
            <w:r w:rsidRPr="0039228A">
              <w:rPr>
                <w:b/>
                <w:bCs/>
                <w:sz w:val="20"/>
                <w:szCs w:val="20"/>
                <w:highlight w:val="yellow"/>
                <w:u w:val="single"/>
              </w:rPr>
              <w:t xml:space="preserve">All procedures must be cancelled </w:t>
            </w:r>
            <w:r w:rsidR="00A47E8C">
              <w:rPr>
                <w:b/>
                <w:bCs/>
                <w:sz w:val="20"/>
                <w:szCs w:val="20"/>
                <w:highlight w:val="yellow"/>
                <w:u w:val="single"/>
              </w:rPr>
              <w:t xml:space="preserve">48 </w:t>
            </w:r>
            <w:r w:rsidRPr="0039228A">
              <w:rPr>
                <w:b/>
                <w:bCs/>
                <w:sz w:val="20"/>
                <w:szCs w:val="20"/>
                <w:highlight w:val="yellow"/>
                <w:u w:val="single"/>
              </w:rPr>
              <w:t xml:space="preserve">HOURS </w:t>
            </w:r>
            <w:proofErr w:type="gramStart"/>
            <w:r w:rsidRPr="0039228A">
              <w:rPr>
                <w:b/>
                <w:bCs/>
                <w:sz w:val="20"/>
                <w:szCs w:val="20"/>
                <w:highlight w:val="yellow"/>
                <w:u w:val="single"/>
              </w:rPr>
              <w:t>PRIOR</w:t>
            </w:r>
            <w:proofErr w:type="gramEnd"/>
            <w:r w:rsidRPr="0039228A">
              <w:rPr>
                <w:b/>
                <w:bCs/>
                <w:sz w:val="20"/>
                <w:szCs w:val="20"/>
                <w:highlight w:val="yellow"/>
                <w:u w:val="single"/>
              </w:rPr>
              <w:t xml:space="preserve"> or you will b</w:t>
            </w:r>
            <w:r>
              <w:rPr>
                <w:b/>
                <w:bCs/>
                <w:sz w:val="20"/>
                <w:szCs w:val="20"/>
                <w:highlight w:val="yellow"/>
                <w:u w:val="single"/>
              </w:rPr>
              <w:t xml:space="preserve">e CHARGED </w:t>
            </w:r>
            <w:proofErr w:type="gramStart"/>
            <w:r>
              <w:rPr>
                <w:b/>
                <w:bCs/>
                <w:sz w:val="20"/>
                <w:szCs w:val="20"/>
                <w:highlight w:val="yellow"/>
                <w:u w:val="single"/>
              </w:rPr>
              <w:t>$</w:t>
            </w:r>
            <w:r w:rsidR="00A47E8C">
              <w:rPr>
                <w:b/>
                <w:bCs/>
                <w:sz w:val="20"/>
                <w:szCs w:val="20"/>
                <w:highlight w:val="yellow"/>
                <w:u w:val="single"/>
              </w:rPr>
              <w:t>2</w:t>
            </w:r>
            <w:r>
              <w:rPr>
                <w:b/>
                <w:bCs/>
                <w:sz w:val="20"/>
                <w:szCs w:val="20"/>
                <w:highlight w:val="yellow"/>
                <w:u w:val="single"/>
              </w:rPr>
              <w:t>00</w:t>
            </w:r>
            <w:proofErr w:type="gramEnd"/>
            <w:r>
              <w:rPr>
                <w:b/>
                <w:bCs/>
                <w:sz w:val="20"/>
                <w:szCs w:val="20"/>
                <w:highlight w:val="yellow"/>
                <w:u w:val="single"/>
              </w:rPr>
              <w:t xml:space="preserve"> CANCELLATION FEE. S</w:t>
            </w:r>
            <w:r w:rsidRPr="0039228A">
              <w:rPr>
                <w:b/>
                <w:bCs/>
                <w:sz w:val="20"/>
                <w:szCs w:val="20"/>
                <w:highlight w:val="yellow"/>
                <w:u w:val="single"/>
              </w:rPr>
              <w:t xml:space="preserve">end cancellation email to </w:t>
            </w:r>
            <w:r w:rsidR="00A97821">
              <w:rPr>
                <w:b/>
                <w:bCs/>
                <w:sz w:val="20"/>
                <w:szCs w:val="20"/>
                <w:highlight w:val="yellow"/>
                <w:u w:val="single"/>
              </w:rPr>
              <w:t>Patientcoordinator@Memedicalgastro</w:t>
            </w:r>
            <w:r w:rsidR="00832FB5">
              <w:rPr>
                <w:b/>
                <w:bCs/>
                <w:sz w:val="20"/>
                <w:szCs w:val="20"/>
                <w:highlight w:val="yellow"/>
                <w:u w:val="single"/>
              </w:rPr>
              <w:t>.com</w:t>
            </w:r>
          </w:p>
          <w:p w14:paraId="7F205F92" w14:textId="77777777" w:rsidR="00C355FD" w:rsidRDefault="00C355FD" w:rsidP="001860AC">
            <w:pPr>
              <w:spacing w:after="100" w:afterAutospacing="1"/>
              <w:rPr>
                <w:b/>
                <w:bCs/>
                <w:sz w:val="20"/>
                <w:szCs w:val="20"/>
              </w:rPr>
            </w:pPr>
            <w:r w:rsidRPr="00C355FD">
              <w:rPr>
                <w:b/>
                <w:bCs/>
                <w:sz w:val="20"/>
                <w:szCs w:val="20"/>
              </w:rPr>
              <w:t>I UNDERSTAND AND AGREE TO THE ABOVE INSTRUCTIONS.</w:t>
            </w:r>
          </w:p>
          <w:p w14:paraId="17FF51A9" w14:textId="77777777" w:rsidR="00C355FD" w:rsidRPr="00C355FD" w:rsidRDefault="00C355FD" w:rsidP="001860AC">
            <w:pPr>
              <w:spacing w:after="100" w:afterAutospacing="1"/>
              <w:rPr>
                <w:sz w:val="24"/>
                <w:szCs w:val="24"/>
              </w:rPr>
            </w:pPr>
            <w:r w:rsidRPr="00C355FD">
              <w:rPr>
                <w:b/>
                <w:bCs/>
                <w:sz w:val="20"/>
                <w:szCs w:val="20"/>
              </w:rPr>
              <w:br/>
            </w:r>
            <w:r w:rsidRPr="00C355FD">
              <w:rPr>
                <w:sz w:val="20"/>
                <w:szCs w:val="20"/>
              </w:rPr>
              <w:t>_________________________________________                                                 </w:t>
            </w:r>
            <w:r w:rsidRPr="00C355FD">
              <w:rPr>
                <w:sz w:val="20"/>
                <w:szCs w:val="20"/>
                <w:u w:val="single"/>
              </w:rPr>
              <w:t xml:space="preserve">                             </w:t>
            </w:r>
            <w:r w:rsidRPr="00C355FD">
              <w:rPr>
                <w:sz w:val="20"/>
                <w:szCs w:val="20"/>
              </w:rPr>
              <w:t xml:space="preserve">       </w:t>
            </w:r>
            <w:r w:rsidRPr="00C355FD">
              <w:rPr>
                <w:sz w:val="20"/>
                <w:szCs w:val="20"/>
                <w:u w:val="single"/>
              </w:rPr>
              <w:t xml:space="preserve"> </w:t>
            </w:r>
            <w:r w:rsidRPr="00C355FD">
              <w:rPr>
                <w:b/>
                <w:bCs/>
                <w:sz w:val="20"/>
                <w:szCs w:val="20"/>
                <w:u w:val="single"/>
              </w:rPr>
              <w:br/>
            </w:r>
            <w:r w:rsidRPr="00C355FD">
              <w:rPr>
                <w:b/>
                <w:bCs/>
                <w:sz w:val="20"/>
                <w:szCs w:val="20"/>
              </w:rPr>
              <w:t>PATIENT SIGNATURE                                                                                                     Date</w:t>
            </w:r>
            <w:r>
              <w:rPr>
                <w:b/>
                <w:bCs/>
                <w:sz w:val="24"/>
                <w:szCs w:val="24"/>
              </w:rPr>
              <w:br/>
            </w:r>
          </w:p>
        </w:tc>
      </w:tr>
      <w:tr w:rsidR="00C355FD" w:rsidRPr="00C355FD" w14:paraId="17ED586B" w14:textId="77777777" w:rsidTr="3BAAF6F3">
        <w:trPr>
          <w:trHeight w:val="375"/>
          <w:tblCellSpacing w:w="0" w:type="dxa"/>
        </w:trPr>
        <w:tc>
          <w:tcPr>
            <w:tcW w:w="5000" w:type="pct"/>
            <w:vAlign w:val="center"/>
          </w:tcPr>
          <w:p w14:paraId="666A528A" w14:textId="7F7CD448" w:rsidR="00C355FD" w:rsidRPr="00C355FD" w:rsidRDefault="00C355FD" w:rsidP="001860AC">
            <w:pPr>
              <w:spacing w:after="100" w:afterAutospacing="1"/>
              <w:rPr>
                <w:b/>
                <w:bCs/>
                <w:sz w:val="24"/>
                <w:szCs w:val="24"/>
              </w:rPr>
            </w:pPr>
          </w:p>
        </w:tc>
      </w:tr>
      <w:tr w:rsidR="003D24A4" w:rsidRPr="00C355FD" w14:paraId="295D8F16" w14:textId="77777777" w:rsidTr="3BAAF6F3">
        <w:trPr>
          <w:trHeight w:val="375"/>
          <w:tblCellSpacing w:w="0" w:type="dxa"/>
        </w:trPr>
        <w:tc>
          <w:tcPr>
            <w:tcW w:w="5000" w:type="pct"/>
            <w:vAlign w:val="center"/>
          </w:tcPr>
          <w:p w14:paraId="4D0DE6D6" w14:textId="77777777" w:rsidR="003D24A4" w:rsidRDefault="003D24A4" w:rsidP="001860AC">
            <w:pPr>
              <w:spacing w:after="100" w:afterAutospacing="1"/>
              <w:rPr>
                <w:b/>
                <w:bCs/>
                <w:sz w:val="24"/>
                <w:szCs w:val="24"/>
              </w:rPr>
            </w:pPr>
          </w:p>
        </w:tc>
      </w:tr>
      <w:tr w:rsidR="003D24A4" w:rsidRPr="00C355FD" w14:paraId="1059EDB5" w14:textId="77777777" w:rsidTr="3BAAF6F3">
        <w:trPr>
          <w:trHeight w:val="375"/>
          <w:tblCellSpacing w:w="0" w:type="dxa"/>
        </w:trPr>
        <w:tc>
          <w:tcPr>
            <w:tcW w:w="5000" w:type="pct"/>
            <w:vAlign w:val="center"/>
          </w:tcPr>
          <w:p w14:paraId="1317BA7C" w14:textId="77777777" w:rsidR="003D24A4" w:rsidRDefault="003D24A4" w:rsidP="001860AC">
            <w:pPr>
              <w:spacing w:after="100" w:afterAutospacing="1"/>
              <w:rPr>
                <w:b/>
                <w:bCs/>
                <w:sz w:val="24"/>
                <w:szCs w:val="24"/>
              </w:rPr>
            </w:pPr>
          </w:p>
        </w:tc>
      </w:tr>
    </w:tbl>
    <w:p w14:paraId="0765C403" w14:textId="77777777" w:rsidR="005E290D" w:rsidRPr="005E290D" w:rsidRDefault="005E290D" w:rsidP="005E290D">
      <w:pPr>
        <w:rPr>
          <w:sz w:val="24"/>
          <w:szCs w:val="24"/>
        </w:rPr>
      </w:pPr>
    </w:p>
    <w:sectPr w:rsidR="005E290D" w:rsidRPr="005E290D" w:rsidSect="009412E4">
      <w:headerReference w:type="even" r:id="rId7"/>
      <w:headerReference w:type="default" r:id="rId8"/>
      <w:footerReference w:type="even" r:id="rId9"/>
      <w:footerReference w:type="default" r:id="rId10"/>
      <w:headerReference w:type="first" r:id="rId11"/>
      <w:footerReference w:type="first" r:id="rId12"/>
      <w:pgSz w:w="12240" w:h="15840" w:code="1"/>
      <w:pgMar w:top="36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DA43" w14:textId="77777777" w:rsidR="00C27011" w:rsidRDefault="00C27011" w:rsidP="00042EF9">
      <w:pPr>
        <w:spacing w:after="0" w:line="240" w:lineRule="auto"/>
      </w:pPr>
      <w:r>
        <w:separator/>
      </w:r>
    </w:p>
  </w:endnote>
  <w:endnote w:type="continuationSeparator" w:id="0">
    <w:p w14:paraId="05F85B3E" w14:textId="77777777" w:rsidR="00C27011" w:rsidRDefault="00C27011" w:rsidP="0004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E1EB" w14:textId="77777777" w:rsidR="004E5DDA" w:rsidRDefault="004E5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1504" w14:textId="3AB63657" w:rsidR="003567E5" w:rsidRDefault="003567E5">
    <w:pPr>
      <w:pStyle w:val="Footer"/>
    </w:pPr>
    <w:r>
      <w:t xml:space="preserve">Version </w:t>
    </w:r>
    <w:r w:rsidR="004E5DDA">
      <w:t>02072024</w:t>
    </w:r>
  </w:p>
  <w:p w14:paraId="35B2FDB8" w14:textId="77777777" w:rsidR="003567E5" w:rsidRDefault="00356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F1B6" w14:textId="77777777" w:rsidR="004E5DDA" w:rsidRDefault="004E5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95D5" w14:textId="77777777" w:rsidR="00C27011" w:rsidRDefault="00C27011" w:rsidP="00042EF9">
      <w:pPr>
        <w:spacing w:after="0" w:line="240" w:lineRule="auto"/>
      </w:pPr>
      <w:r>
        <w:separator/>
      </w:r>
    </w:p>
  </w:footnote>
  <w:footnote w:type="continuationSeparator" w:id="0">
    <w:p w14:paraId="5F0734E6" w14:textId="77777777" w:rsidR="00C27011" w:rsidRDefault="00C27011" w:rsidP="0004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288" w14:textId="77777777" w:rsidR="004E5DDA" w:rsidRDefault="004E5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3727" w14:textId="3FEFC327" w:rsidR="00042EF9" w:rsidRPr="003567E5" w:rsidRDefault="00042EF9" w:rsidP="00042EF9">
    <w:pPr>
      <w:pStyle w:val="Header"/>
      <w:jc w:val="cent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A752" w14:textId="77777777" w:rsidR="004E5DDA" w:rsidRDefault="004E5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97D8E"/>
    <w:multiLevelType w:val="hybridMultilevel"/>
    <w:tmpl w:val="A6F6D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71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97"/>
    <w:rsid w:val="00042EF9"/>
    <w:rsid w:val="0010587B"/>
    <w:rsid w:val="00140ACE"/>
    <w:rsid w:val="001860AC"/>
    <w:rsid w:val="001A2E8F"/>
    <w:rsid w:val="003567E5"/>
    <w:rsid w:val="0039228A"/>
    <w:rsid w:val="003D24A4"/>
    <w:rsid w:val="00433DE7"/>
    <w:rsid w:val="00462BA3"/>
    <w:rsid w:val="0046613B"/>
    <w:rsid w:val="004E5DDA"/>
    <w:rsid w:val="005131E2"/>
    <w:rsid w:val="005E290D"/>
    <w:rsid w:val="006D08DE"/>
    <w:rsid w:val="00832FB5"/>
    <w:rsid w:val="0092728E"/>
    <w:rsid w:val="00935499"/>
    <w:rsid w:val="009412E4"/>
    <w:rsid w:val="00A47E8C"/>
    <w:rsid w:val="00A97821"/>
    <w:rsid w:val="00B71C7C"/>
    <w:rsid w:val="00C27011"/>
    <w:rsid w:val="00C27189"/>
    <w:rsid w:val="00C355FD"/>
    <w:rsid w:val="00DD7DF6"/>
    <w:rsid w:val="00E37F74"/>
    <w:rsid w:val="00E624C6"/>
    <w:rsid w:val="00FD5297"/>
    <w:rsid w:val="249DE006"/>
    <w:rsid w:val="2D029821"/>
    <w:rsid w:val="3BAAF6F3"/>
    <w:rsid w:val="4673F273"/>
    <w:rsid w:val="5F3B137D"/>
    <w:rsid w:val="7477EC6F"/>
    <w:rsid w:val="756BA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2E7B"/>
  <w15:docId w15:val="{33EE0487-2CA4-49DC-8941-57E0031B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297"/>
    <w:rPr>
      <w:rFonts w:ascii="Tahoma" w:hAnsi="Tahoma" w:cs="Tahoma"/>
      <w:sz w:val="16"/>
      <w:szCs w:val="16"/>
    </w:rPr>
  </w:style>
  <w:style w:type="paragraph" w:styleId="ListParagraph">
    <w:name w:val="List Paragraph"/>
    <w:basedOn w:val="Normal"/>
    <w:uiPriority w:val="34"/>
    <w:qFormat/>
    <w:rsid w:val="005E290D"/>
    <w:pPr>
      <w:ind w:left="720"/>
      <w:contextualSpacing/>
    </w:pPr>
  </w:style>
  <w:style w:type="paragraph" w:styleId="Header">
    <w:name w:val="header"/>
    <w:basedOn w:val="Normal"/>
    <w:link w:val="HeaderChar"/>
    <w:uiPriority w:val="99"/>
    <w:unhideWhenUsed/>
    <w:rsid w:val="0004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EF9"/>
  </w:style>
  <w:style w:type="paragraph" w:styleId="Footer">
    <w:name w:val="footer"/>
    <w:basedOn w:val="Normal"/>
    <w:link w:val="FooterChar"/>
    <w:uiPriority w:val="99"/>
    <w:unhideWhenUsed/>
    <w:rsid w:val="0004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0547">
      <w:bodyDiv w:val="1"/>
      <w:marLeft w:val="0"/>
      <w:marRight w:val="0"/>
      <w:marTop w:val="0"/>
      <w:marBottom w:val="0"/>
      <w:divBdr>
        <w:top w:val="none" w:sz="0" w:space="0" w:color="auto"/>
        <w:left w:val="none" w:sz="0" w:space="0" w:color="auto"/>
        <w:bottom w:val="none" w:sz="0" w:space="0" w:color="auto"/>
        <w:right w:val="none" w:sz="0" w:space="0" w:color="auto"/>
      </w:divBdr>
      <w:divsChild>
        <w:div w:id="1441486183">
          <w:marLeft w:val="0"/>
          <w:marRight w:val="0"/>
          <w:marTop w:val="0"/>
          <w:marBottom w:val="0"/>
          <w:divBdr>
            <w:top w:val="single" w:sz="6" w:space="4" w:color="DFDCD7"/>
            <w:left w:val="single" w:sz="6" w:space="2" w:color="DFDCD7"/>
            <w:bottom w:val="single" w:sz="6" w:space="0" w:color="DFDCD7"/>
            <w:right w:val="single" w:sz="6" w:space="0" w:color="DFDCD7"/>
          </w:divBdr>
          <w:divsChild>
            <w:div w:id="1351491454">
              <w:marLeft w:val="0"/>
              <w:marRight w:val="0"/>
              <w:marTop w:val="0"/>
              <w:marBottom w:val="200"/>
              <w:divBdr>
                <w:top w:val="none" w:sz="0" w:space="0" w:color="auto"/>
                <w:left w:val="none" w:sz="0" w:space="0" w:color="auto"/>
                <w:bottom w:val="none" w:sz="0" w:space="0" w:color="auto"/>
                <w:right w:val="none" w:sz="0" w:space="0" w:color="auto"/>
              </w:divBdr>
            </w:div>
            <w:div w:id="1048651897">
              <w:marLeft w:val="0"/>
              <w:marRight w:val="0"/>
              <w:marTop w:val="0"/>
              <w:marBottom w:val="200"/>
              <w:divBdr>
                <w:top w:val="none" w:sz="0" w:space="0" w:color="auto"/>
                <w:left w:val="none" w:sz="0" w:space="0" w:color="auto"/>
                <w:bottom w:val="none" w:sz="0" w:space="0" w:color="auto"/>
                <w:right w:val="none" w:sz="0" w:space="0" w:color="auto"/>
              </w:divBdr>
            </w:div>
            <w:div w:id="900094205">
              <w:marLeft w:val="0"/>
              <w:marRight w:val="0"/>
              <w:marTop w:val="0"/>
              <w:marBottom w:val="200"/>
              <w:divBdr>
                <w:top w:val="none" w:sz="0" w:space="0" w:color="auto"/>
                <w:left w:val="none" w:sz="0" w:space="0" w:color="auto"/>
                <w:bottom w:val="none" w:sz="0" w:space="0" w:color="auto"/>
                <w:right w:val="none" w:sz="0" w:space="0" w:color="auto"/>
              </w:divBdr>
            </w:div>
            <w:div w:id="311450058">
              <w:marLeft w:val="0"/>
              <w:marRight w:val="0"/>
              <w:marTop w:val="0"/>
              <w:marBottom w:val="200"/>
              <w:divBdr>
                <w:top w:val="none" w:sz="0" w:space="0" w:color="auto"/>
                <w:left w:val="none" w:sz="0" w:space="0" w:color="auto"/>
                <w:bottom w:val="none" w:sz="0" w:space="0" w:color="auto"/>
                <w:right w:val="none" w:sz="0" w:space="0" w:color="auto"/>
              </w:divBdr>
            </w:div>
            <w:div w:id="751587345">
              <w:marLeft w:val="0"/>
              <w:marRight w:val="0"/>
              <w:marTop w:val="0"/>
              <w:marBottom w:val="200"/>
              <w:divBdr>
                <w:top w:val="none" w:sz="0" w:space="0" w:color="auto"/>
                <w:left w:val="none" w:sz="0" w:space="0" w:color="auto"/>
                <w:bottom w:val="none" w:sz="0" w:space="0" w:color="auto"/>
                <w:right w:val="none" w:sz="0" w:space="0" w:color="auto"/>
              </w:divBdr>
            </w:div>
            <w:div w:id="1031490653">
              <w:marLeft w:val="0"/>
              <w:marRight w:val="0"/>
              <w:marTop w:val="0"/>
              <w:marBottom w:val="200"/>
              <w:divBdr>
                <w:top w:val="none" w:sz="0" w:space="0" w:color="auto"/>
                <w:left w:val="none" w:sz="0" w:space="0" w:color="auto"/>
                <w:bottom w:val="none" w:sz="0" w:space="0" w:color="auto"/>
                <w:right w:val="none" w:sz="0" w:space="0" w:color="auto"/>
              </w:divBdr>
            </w:div>
            <w:div w:id="662045071">
              <w:marLeft w:val="0"/>
              <w:marRight w:val="0"/>
              <w:marTop w:val="0"/>
              <w:marBottom w:val="200"/>
              <w:divBdr>
                <w:top w:val="none" w:sz="0" w:space="0" w:color="auto"/>
                <w:left w:val="none" w:sz="0" w:space="0" w:color="auto"/>
                <w:bottom w:val="none" w:sz="0" w:space="0" w:color="auto"/>
                <w:right w:val="none" w:sz="0" w:space="0" w:color="auto"/>
              </w:divBdr>
            </w:div>
            <w:div w:id="1395853475">
              <w:marLeft w:val="0"/>
              <w:marRight w:val="0"/>
              <w:marTop w:val="0"/>
              <w:marBottom w:val="200"/>
              <w:divBdr>
                <w:top w:val="none" w:sz="0" w:space="0" w:color="auto"/>
                <w:left w:val="none" w:sz="0" w:space="0" w:color="auto"/>
                <w:bottom w:val="none" w:sz="0" w:space="0" w:color="auto"/>
                <w:right w:val="none" w:sz="0" w:space="0" w:color="auto"/>
              </w:divBdr>
            </w:div>
            <w:div w:id="1671719326">
              <w:marLeft w:val="0"/>
              <w:marRight w:val="0"/>
              <w:marTop w:val="0"/>
              <w:marBottom w:val="200"/>
              <w:divBdr>
                <w:top w:val="none" w:sz="0" w:space="0" w:color="auto"/>
                <w:left w:val="none" w:sz="0" w:space="0" w:color="auto"/>
                <w:bottom w:val="none" w:sz="0" w:space="0" w:color="auto"/>
                <w:right w:val="none" w:sz="0" w:space="0" w:color="auto"/>
              </w:divBdr>
            </w:div>
            <w:div w:id="1817452790">
              <w:marLeft w:val="0"/>
              <w:marRight w:val="0"/>
              <w:marTop w:val="0"/>
              <w:marBottom w:val="200"/>
              <w:divBdr>
                <w:top w:val="none" w:sz="0" w:space="0" w:color="auto"/>
                <w:left w:val="none" w:sz="0" w:space="0" w:color="auto"/>
                <w:bottom w:val="none" w:sz="0" w:space="0" w:color="auto"/>
                <w:right w:val="none" w:sz="0" w:space="0" w:color="auto"/>
              </w:divBdr>
            </w:div>
            <w:div w:id="30805247">
              <w:marLeft w:val="0"/>
              <w:marRight w:val="0"/>
              <w:marTop w:val="0"/>
              <w:marBottom w:val="200"/>
              <w:divBdr>
                <w:top w:val="none" w:sz="0" w:space="0" w:color="auto"/>
                <w:left w:val="none" w:sz="0" w:space="0" w:color="auto"/>
                <w:bottom w:val="none" w:sz="0" w:space="0" w:color="auto"/>
                <w:right w:val="none" w:sz="0" w:space="0" w:color="auto"/>
              </w:divBdr>
            </w:div>
            <w:div w:id="732848359">
              <w:marLeft w:val="0"/>
              <w:marRight w:val="0"/>
              <w:marTop w:val="0"/>
              <w:marBottom w:val="200"/>
              <w:divBdr>
                <w:top w:val="none" w:sz="0" w:space="0" w:color="auto"/>
                <w:left w:val="none" w:sz="0" w:space="0" w:color="auto"/>
                <w:bottom w:val="none" w:sz="0" w:space="0" w:color="auto"/>
                <w:right w:val="none" w:sz="0" w:space="0" w:color="auto"/>
              </w:divBdr>
            </w:div>
            <w:div w:id="567307247">
              <w:marLeft w:val="0"/>
              <w:marRight w:val="0"/>
              <w:marTop w:val="0"/>
              <w:marBottom w:val="200"/>
              <w:divBdr>
                <w:top w:val="none" w:sz="0" w:space="0" w:color="auto"/>
                <w:left w:val="none" w:sz="0" w:space="0" w:color="auto"/>
                <w:bottom w:val="none" w:sz="0" w:space="0" w:color="auto"/>
                <w:right w:val="none" w:sz="0" w:space="0" w:color="auto"/>
              </w:divBdr>
            </w:div>
            <w:div w:id="13900365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Emmett Beaumont</dc:creator>
  <cp:lastModifiedBy>Cathy Lew</cp:lastModifiedBy>
  <cp:revision>2</cp:revision>
  <cp:lastPrinted>2022-11-15T18:19:00Z</cp:lastPrinted>
  <dcterms:created xsi:type="dcterms:W3CDTF">2024-02-07T16:18:00Z</dcterms:created>
  <dcterms:modified xsi:type="dcterms:W3CDTF">2024-02-07T16:18:00Z</dcterms:modified>
</cp:coreProperties>
</file>